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29" w:rsidRDefault="00D52429" w:rsidP="00D52429">
      <w:pPr>
        <w:rPr>
          <w:rFonts w:ascii="Times New Roman" w:hAnsi="Times New Roman" w:cs="Times New Roman" w:hint="eastAsia"/>
          <w:b/>
          <w:bCs/>
          <w:kern w:val="0"/>
          <w:sz w:val="32"/>
          <w:szCs w:val="32"/>
        </w:rPr>
      </w:pPr>
    </w:p>
    <w:tbl>
      <w:tblPr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293"/>
        <w:gridCol w:w="859"/>
        <w:gridCol w:w="1493"/>
        <w:gridCol w:w="3030"/>
        <w:gridCol w:w="1260"/>
        <w:gridCol w:w="1155"/>
        <w:gridCol w:w="1858"/>
        <w:gridCol w:w="1303"/>
        <w:gridCol w:w="799"/>
      </w:tblGrid>
      <w:tr w:rsidR="00D52429" w:rsidTr="00315B81">
        <w:trPr>
          <w:trHeight w:val="705"/>
          <w:jc w:val="center"/>
        </w:trPr>
        <w:tc>
          <w:tcPr>
            <w:tcW w:w="13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2015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届、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2016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届毕业论文申请延期答辩的名单</w:t>
            </w:r>
            <w:bookmarkEnd w:id="0"/>
          </w:p>
        </w:tc>
      </w:tr>
      <w:tr w:rsidR="00D52429" w:rsidTr="00315B81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毕业设计（论文）题目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指导教师职称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课题来源（自拟、纵向、横向、科研立项等）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论文是否在实践中完成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 w:rsidR="00D52429" w:rsidTr="00315B81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2012210367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璩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浩然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测绘工程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四点交会法辅助</w:t>
            </w:r>
            <w:r>
              <w:rPr>
                <w:rFonts w:ascii="Times New Roman" w:hAnsi="Times New Roman" w:cs="Times New Roman"/>
                <w:szCs w:val="21"/>
              </w:rPr>
              <w:t>RTK</w:t>
            </w:r>
            <w:r>
              <w:rPr>
                <w:rFonts w:ascii="Times New Roman" w:hAnsi="Times New Roman" w:cs="Times New Roman"/>
                <w:szCs w:val="21"/>
              </w:rPr>
              <w:t>测量建筑物墙角点的方法研究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邓岳川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2012210542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李利德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proofErr w:type="spellStart"/>
            <w:r>
              <w:rPr>
                <w:rFonts w:ascii="Times New Roman" w:hAnsi="Times New Roman" w:cs="Times New Roman"/>
                <w:kern w:val="0"/>
                <w:szCs w:val="21"/>
              </w:rPr>
              <w:t>GEPlugin</w:t>
            </w:r>
            <w:proofErr w:type="spellEnd"/>
            <w:r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Google Earth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开发应用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顾留碗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2012210618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杨晨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基于谷歌地球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的地理教学辅助系统的研发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顾留碗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2012210497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陈方凯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SIFT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算法的卫星遥感图像配准研究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刘玉锋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横向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2012210536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乐仁杰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DEM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的地面点空间关系分析系统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纵向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65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范新明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土地利用对滁州地区土壤类型法碳库估算结果的影响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顾成军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6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</w:rPr>
              <w:t>周帅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近三十年土地利用变化对滁州地区土壤侵蚀的影响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顾成军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67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胡维伟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主题公园游客客源地空间分布差异研究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</w:rPr>
              <w:t>岽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副教授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77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2011210428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聂珊珊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安徽省</w:t>
            </w:r>
            <w:r>
              <w:rPr>
                <w:kern w:val="0"/>
                <w:szCs w:val="21"/>
              </w:rPr>
              <w:t>NPP</w:t>
            </w:r>
            <w:r>
              <w:rPr>
                <w:rFonts w:ascii="宋体" w:hAnsi="宋体" w:cs="宋体" w:hint="eastAsia"/>
                <w:kern w:val="0"/>
                <w:szCs w:val="21"/>
              </w:rPr>
              <w:t>的时空格局及其与气候因子的关系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徐建辉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83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2011210457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吴雪蓉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栅格分辨率对江淮丘陵土壤侵蚀估算的影响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顾成军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2011210553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俞金伟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省域尺度矢量</w:t>
            </w:r>
            <w:r>
              <w:rPr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kern w:val="0"/>
                <w:szCs w:val="21"/>
              </w:rPr>
              <w:t>栅格数据等精度转换的不同比例尺效应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顾成军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2429" w:rsidTr="00315B81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2011210460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徐传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</w:t>
            </w:r>
            <w:r>
              <w:rPr>
                <w:kern w:val="0"/>
                <w:szCs w:val="21"/>
              </w:rPr>
              <w:t>GIS</w:t>
            </w:r>
            <w:r>
              <w:rPr>
                <w:rFonts w:ascii="宋体" w:hAnsi="宋体" w:cs="宋体" w:hint="eastAsia"/>
                <w:kern w:val="0"/>
                <w:szCs w:val="21"/>
              </w:rPr>
              <w:t>的房产管理信息系统的设计与开发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讲师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9" w:rsidRDefault="00D52429" w:rsidP="00315B8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9B28DD" w:rsidRPr="00D52429" w:rsidRDefault="009B28DD" w:rsidP="00D52429">
      <w:pPr>
        <w:rPr>
          <w:rFonts w:ascii="Times New Roman" w:hAnsi="Times New Roman" w:cs="Times New Roman" w:hint="eastAsia"/>
          <w:sz w:val="32"/>
          <w:szCs w:val="32"/>
        </w:rPr>
        <w:sectPr w:rsidR="009B28DD" w:rsidRPr="00D52429" w:rsidSect="00D52429">
          <w:pgSz w:w="16838" w:h="11906" w:orient="landscape"/>
          <w:pgMar w:top="1701" w:right="1474" w:bottom="1701" w:left="1474" w:header="851" w:footer="992" w:gutter="0"/>
          <w:cols w:space="425"/>
          <w:docGrid w:type="lines" w:linePitch="312"/>
        </w:sectPr>
      </w:pPr>
    </w:p>
    <w:p w:rsidR="009B28DD" w:rsidRDefault="009B28DD">
      <w:pPr>
        <w:widowControl/>
        <w:shd w:val="clear" w:color="auto" w:fill="FFFFFF"/>
        <w:spacing w:line="360" w:lineRule="auto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 w:val="en"/>
        </w:rPr>
      </w:pPr>
    </w:p>
    <w:sectPr w:rsidR="009B28DD">
      <w:pgSz w:w="16838" w:h="11906" w:orient="landscape"/>
      <w:pgMar w:top="1701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AF7A"/>
    <w:multiLevelType w:val="singleLevel"/>
    <w:tmpl w:val="57D8AF7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1D"/>
    <w:rsid w:val="001C3E38"/>
    <w:rsid w:val="0044197D"/>
    <w:rsid w:val="0047715A"/>
    <w:rsid w:val="00644C98"/>
    <w:rsid w:val="0087301D"/>
    <w:rsid w:val="009816FC"/>
    <w:rsid w:val="009B28DD"/>
    <w:rsid w:val="00AC30E7"/>
    <w:rsid w:val="00D52429"/>
    <w:rsid w:val="00EB5963"/>
    <w:rsid w:val="00EE1DEC"/>
    <w:rsid w:val="0BB56F92"/>
    <w:rsid w:val="0FB2651E"/>
    <w:rsid w:val="19230099"/>
    <w:rsid w:val="23F16246"/>
    <w:rsid w:val="3F8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5FE8"/>
  <w15:docId w15:val="{CE476435-AF44-4D9E-BCF9-6CFCD91B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>微软中国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2015-12-10T06:13:00Z</cp:lastPrinted>
  <dcterms:created xsi:type="dcterms:W3CDTF">2016-09-18T01:33:00Z</dcterms:created>
  <dcterms:modified xsi:type="dcterms:W3CDTF">2016-09-18T01:33:00Z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